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191EA">
      <w:pPr>
        <w:tabs>
          <w:tab w:val="left" w:pos="3390"/>
        </w:tabs>
        <w:ind w:left="-1276" w:firstLine="1276"/>
        <w:rPr>
          <w:sz w:val="26"/>
          <w:szCs w:val="26"/>
        </w:rPr>
      </w:pPr>
    </w:p>
    <w:p w14:paraId="79F6099E">
      <w:pPr>
        <w:keepNext/>
        <w:snapToGrid w:val="0"/>
        <w:spacing w:before="100" w:after="100" w:line="240" w:lineRule="auto"/>
        <w:jc w:val="both"/>
        <w:outlineLvl w:val="4"/>
        <w:rPr>
          <w:rFonts w:ascii="Times New Roman" w:hAnsi="Times New Roman" w:eastAsia="Calibri" w:cs="Times New Roman"/>
          <w:b/>
          <w:bCs/>
          <w:sz w:val="32"/>
          <w:szCs w:val="32"/>
          <w:lang w:val="kk-KZ" w:eastAsia="ru-RU"/>
        </w:rPr>
      </w:pPr>
      <w:r>
        <w:rPr>
          <w:rFonts w:ascii="Times New Roman" w:hAnsi="Times New Roman" w:eastAsia="Calibri" w:cs="Times New Roman"/>
          <w:b/>
          <w:bCs/>
          <w:sz w:val="32"/>
          <w:szCs w:val="32"/>
          <w:lang w:val="kk-KZ" w:eastAsia="ru-RU"/>
        </w:rPr>
        <w:t xml:space="preserve">        </w:t>
      </w:r>
      <w:r>
        <w:rPr>
          <w:rFonts w:ascii="Times New Roman" w:hAnsi="Times New Roman" w:eastAsia="Calibri" w:cs="Times New Roman"/>
          <w:b/>
          <w:bCs/>
          <w:sz w:val="32"/>
          <w:szCs w:val="32"/>
          <w:lang w:eastAsia="ru-RU"/>
        </w:rPr>
        <w:drawing>
          <wp:inline distT="0" distB="0" distL="0" distR="0">
            <wp:extent cx="1264285" cy="1226185"/>
            <wp:effectExtent l="0" t="0" r="12065" b="1206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64285" cy="1226281"/>
                    </a:xfrm>
                    <a:prstGeom prst="rect">
                      <a:avLst/>
                    </a:prstGeom>
                    <a:noFill/>
                  </pic:spPr>
                </pic:pic>
              </a:graphicData>
            </a:graphic>
          </wp:inline>
        </w:drawing>
      </w:r>
      <w:r>
        <w:rPr>
          <w:rFonts w:ascii="Times New Roman" w:hAnsi="Times New Roman" w:eastAsia="Calibri" w:cs="Times New Roman"/>
          <w:b/>
          <w:bCs/>
          <w:sz w:val="32"/>
          <w:szCs w:val="32"/>
          <w:lang w:val="kk-KZ" w:eastAsia="ru-RU"/>
        </w:rPr>
        <w:t xml:space="preserve">                           </w:t>
      </w:r>
      <w:r>
        <w:rPr>
          <w:rFonts w:ascii="Times New Roman" w:hAnsi="Times New Roman" w:eastAsia="Calibri" w:cs="Times New Roman"/>
          <w:b/>
          <w:bCs/>
          <w:sz w:val="32"/>
          <w:szCs w:val="32"/>
          <w:lang w:eastAsia="ru-RU"/>
        </w:rPr>
        <w:drawing>
          <wp:inline distT="0" distB="0" distL="0" distR="0">
            <wp:extent cx="1412240" cy="1320165"/>
            <wp:effectExtent l="0" t="0" r="16510" b="133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14026" cy="1321973"/>
                    </a:xfrm>
                    <a:prstGeom prst="rect">
                      <a:avLst/>
                    </a:prstGeom>
                    <a:noFill/>
                  </pic:spPr>
                </pic:pic>
              </a:graphicData>
            </a:graphic>
          </wp:inline>
        </w:drawing>
      </w:r>
    </w:p>
    <w:p w14:paraId="201B1209">
      <w:pPr>
        <w:pStyle w:val="4"/>
        <w:shd w:val="clear" w:color="auto" w:fill="FFFFFF"/>
        <w:spacing w:before="0" w:beforeAutospacing="0" w:after="0" w:afterAutospacing="0"/>
        <w:jc w:val="center"/>
        <w:rPr>
          <w:rStyle w:val="5"/>
          <w:b/>
          <w:bCs/>
          <w:color w:val="C00000"/>
          <w:sz w:val="40"/>
          <w:szCs w:val="40"/>
        </w:rPr>
      </w:pPr>
    </w:p>
    <w:p w14:paraId="129A91F0">
      <w:pPr>
        <w:pStyle w:val="4"/>
        <w:shd w:val="clear" w:color="auto" w:fill="FFFFFF"/>
        <w:spacing w:before="0" w:beforeAutospacing="0" w:after="0" w:afterAutospacing="0"/>
        <w:jc w:val="center"/>
        <w:rPr>
          <w:rStyle w:val="5"/>
          <w:b/>
          <w:bCs/>
          <w:color w:val="C00000"/>
          <w:sz w:val="40"/>
          <w:szCs w:val="40"/>
        </w:rPr>
      </w:pPr>
    </w:p>
    <w:p w14:paraId="72AFDEF3">
      <w:pPr>
        <w:pStyle w:val="4"/>
        <w:shd w:val="clear" w:color="auto" w:fill="FFFFFF"/>
        <w:spacing w:before="0" w:beforeAutospacing="0" w:after="0" w:afterAutospacing="0"/>
        <w:jc w:val="center"/>
        <w:rPr>
          <w:rStyle w:val="5"/>
          <w:b/>
          <w:bCs/>
          <w:color w:val="C00000"/>
          <w:sz w:val="40"/>
          <w:szCs w:val="40"/>
        </w:rPr>
      </w:pPr>
    </w:p>
    <w:p w14:paraId="7A25E388">
      <w:pPr>
        <w:pStyle w:val="4"/>
        <w:shd w:val="clear" w:color="auto" w:fill="FFFFFF"/>
        <w:spacing w:before="0" w:beforeAutospacing="0" w:after="0" w:afterAutospacing="0"/>
        <w:jc w:val="center"/>
        <w:rPr>
          <w:rStyle w:val="5"/>
          <w:b/>
          <w:bCs/>
          <w:color w:val="C00000"/>
          <w:sz w:val="40"/>
          <w:szCs w:val="40"/>
        </w:rPr>
      </w:pPr>
    </w:p>
    <w:p w14:paraId="20E23F5F">
      <w:pPr>
        <w:pStyle w:val="4"/>
        <w:shd w:val="clear" w:color="auto" w:fill="FFFFFF"/>
        <w:spacing w:before="0" w:beforeAutospacing="0" w:after="0" w:afterAutospacing="0"/>
        <w:jc w:val="center"/>
        <w:rPr>
          <w:rStyle w:val="5"/>
          <w:b/>
          <w:bCs/>
          <w:color w:val="C00000"/>
          <w:sz w:val="40"/>
          <w:szCs w:val="40"/>
        </w:rPr>
      </w:pPr>
    </w:p>
    <w:p w14:paraId="49977CD6">
      <w:pPr>
        <w:pStyle w:val="4"/>
        <w:shd w:val="clear" w:color="auto" w:fill="FFFFFF"/>
        <w:spacing w:before="0" w:beforeAutospacing="0" w:after="0" w:afterAutospacing="0"/>
        <w:jc w:val="center"/>
        <w:rPr>
          <w:rStyle w:val="5"/>
          <w:b/>
          <w:bCs/>
          <w:color w:val="C00000"/>
          <w:sz w:val="40"/>
          <w:szCs w:val="40"/>
        </w:rPr>
      </w:pPr>
    </w:p>
    <w:p w14:paraId="1DB76E07">
      <w:pPr>
        <w:pStyle w:val="4"/>
        <w:shd w:val="clear" w:color="auto" w:fill="FFFFFF"/>
        <w:spacing w:before="0" w:beforeAutospacing="0" w:after="0" w:afterAutospacing="0"/>
        <w:jc w:val="center"/>
        <w:rPr>
          <w:rStyle w:val="5"/>
          <w:b/>
          <w:bCs/>
          <w:color w:val="C00000"/>
          <w:sz w:val="40"/>
          <w:szCs w:val="40"/>
        </w:rPr>
      </w:pPr>
    </w:p>
    <w:p w14:paraId="4B9B5F2D">
      <w:pPr>
        <w:pStyle w:val="4"/>
        <w:shd w:val="clear" w:color="auto" w:fill="FFFFFF"/>
        <w:spacing w:before="0" w:beforeAutospacing="0" w:after="0" w:afterAutospacing="0"/>
        <w:jc w:val="center"/>
        <w:rPr>
          <w:rStyle w:val="5"/>
          <w:b/>
          <w:bCs/>
          <w:color w:val="C00000"/>
          <w:sz w:val="48"/>
          <w:szCs w:val="48"/>
        </w:rPr>
      </w:pPr>
      <w:r>
        <w:rPr>
          <w:rStyle w:val="5"/>
          <w:b/>
          <w:bCs/>
          <w:color w:val="C00000"/>
          <w:sz w:val="48"/>
          <w:szCs w:val="48"/>
        </w:rPr>
        <w:t>Консультация на тему:</w:t>
      </w:r>
    </w:p>
    <w:p w14:paraId="0B2E8FA9">
      <w:pPr>
        <w:pStyle w:val="4"/>
        <w:shd w:val="clear" w:color="auto" w:fill="FFFFFF"/>
        <w:spacing w:before="0" w:beforeAutospacing="0" w:after="0" w:afterAutospacing="0"/>
        <w:jc w:val="center"/>
        <w:rPr>
          <w:rStyle w:val="5"/>
          <w:b/>
          <w:bCs/>
          <w:color w:val="C00000"/>
          <w:sz w:val="52"/>
          <w:szCs w:val="52"/>
        </w:rPr>
      </w:pPr>
    </w:p>
    <w:p w14:paraId="5B78C42F">
      <w:pPr>
        <w:shd w:val="clear" w:color="auto" w:fill="FFFFFF"/>
        <w:spacing w:after="0" w:line="240" w:lineRule="auto"/>
        <w:jc w:val="center"/>
        <w:rPr>
          <w:rFonts w:ascii="Calibri" w:hAnsi="Calibri" w:eastAsia="Times New Roman" w:cs="Times New Roman"/>
          <w:color w:val="000000"/>
          <w:sz w:val="52"/>
          <w:szCs w:val="52"/>
          <w:lang w:eastAsia="ru-RU"/>
        </w:rPr>
      </w:pPr>
      <w:r>
        <w:rPr>
          <w:rFonts w:ascii="Times New Roman" w:hAnsi="Times New Roman" w:eastAsia="Times New Roman" w:cs="Times New Roman"/>
          <w:b/>
          <w:bCs/>
          <w:color w:val="000000"/>
          <w:sz w:val="52"/>
          <w:szCs w:val="52"/>
          <w:lang w:eastAsia="ru-RU"/>
        </w:rPr>
        <w:t>«Речевое развитие детей дошкольного возраста»</w:t>
      </w:r>
    </w:p>
    <w:p w14:paraId="23A94CA6">
      <w:pPr>
        <w:pStyle w:val="4"/>
        <w:shd w:val="clear" w:color="auto" w:fill="FFFFFF"/>
        <w:spacing w:before="0" w:beforeAutospacing="0" w:after="0" w:afterAutospacing="0"/>
        <w:rPr>
          <w:rStyle w:val="5"/>
          <w:b/>
          <w:bCs/>
          <w:color w:val="C00000"/>
          <w:sz w:val="40"/>
          <w:szCs w:val="40"/>
        </w:rPr>
      </w:pPr>
    </w:p>
    <w:p w14:paraId="5B76BC5A">
      <w:pPr>
        <w:pStyle w:val="6"/>
        <w:shd w:val="clear" w:color="auto" w:fill="FFFFFF"/>
        <w:spacing w:before="0" w:beforeAutospacing="0" w:after="0" w:afterAutospacing="0"/>
        <w:ind w:left="-568" w:right="140" w:firstLine="568"/>
        <w:jc w:val="right"/>
        <w:rPr>
          <w:rStyle w:val="7"/>
          <w:color w:val="000000"/>
          <w:sz w:val="28"/>
          <w:szCs w:val="28"/>
        </w:rPr>
      </w:pPr>
      <w:r>
        <w:rPr>
          <w:rStyle w:val="7"/>
          <w:color w:val="000000"/>
          <w:sz w:val="28"/>
          <w:szCs w:val="28"/>
        </w:rPr>
        <w:t>Подготовила</w:t>
      </w:r>
    </w:p>
    <w:p w14:paraId="199235A4">
      <w:pPr>
        <w:pStyle w:val="6"/>
        <w:shd w:val="clear" w:color="auto" w:fill="FFFFFF"/>
        <w:wordWrap w:val="0"/>
        <w:spacing w:before="0" w:beforeAutospacing="0" w:after="0" w:afterAutospacing="0"/>
        <w:ind w:left="-568" w:right="140" w:firstLine="568"/>
        <w:jc w:val="right"/>
        <w:rPr>
          <w:rFonts w:hint="default" w:ascii="Calibri" w:hAnsi="Calibri"/>
          <w:color w:val="000000"/>
          <w:sz w:val="22"/>
          <w:szCs w:val="22"/>
          <w:lang w:val="ru-RU"/>
        </w:rPr>
      </w:pPr>
      <w:r>
        <w:rPr>
          <w:rStyle w:val="7"/>
          <w:color w:val="000000"/>
          <w:sz w:val="28"/>
          <w:szCs w:val="28"/>
        </w:rPr>
        <w:t>Методист Ма</w:t>
      </w:r>
      <w:r>
        <w:rPr>
          <w:rStyle w:val="7"/>
          <w:color w:val="000000"/>
          <w:sz w:val="28"/>
          <w:szCs w:val="28"/>
          <w:lang w:val="ru-RU"/>
        </w:rPr>
        <w:t>зур</w:t>
      </w:r>
      <w:r>
        <w:rPr>
          <w:rStyle w:val="7"/>
          <w:rFonts w:hint="default"/>
          <w:color w:val="000000"/>
          <w:sz w:val="28"/>
          <w:szCs w:val="28"/>
          <w:lang w:val="ru-RU"/>
        </w:rPr>
        <w:t xml:space="preserve"> З.К</w:t>
      </w:r>
    </w:p>
    <w:p w14:paraId="12A9C1AF">
      <w:pPr>
        <w:pStyle w:val="8"/>
        <w:shd w:val="clear" w:color="auto" w:fill="FFFFFF"/>
        <w:spacing w:before="0" w:beforeAutospacing="0" w:after="0" w:afterAutospacing="0"/>
        <w:jc w:val="center"/>
        <w:rPr>
          <w:color w:val="000000"/>
          <w:sz w:val="28"/>
          <w:szCs w:val="28"/>
        </w:rPr>
      </w:pPr>
      <w:r>
        <w:rPr>
          <w:color w:val="000000"/>
          <w:sz w:val="28"/>
          <w:szCs w:val="28"/>
        </w:rPr>
        <w:t xml:space="preserve">                                                                                      </w:t>
      </w:r>
      <w:r>
        <w:rPr>
          <w:rFonts w:hint="default"/>
          <w:color w:val="000000"/>
          <w:sz w:val="28"/>
          <w:szCs w:val="28"/>
          <w:lang w:val="ru-RU"/>
        </w:rPr>
        <w:t xml:space="preserve">    </w:t>
      </w:r>
      <w:r>
        <w:rPr>
          <w:color w:val="000000"/>
          <w:sz w:val="28"/>
          <w:szCs w:val="28"/>
        </w:rPr>
        <w:t xml:space="preserve"> Психолог Рахимова Г.Н.</w:t>
      </w:r>
    </w:p>
    <w:p w14:paraId="2B4DB490">
      <w:pPr>
        <w:pStyle w:val="9"/>
        <w:shd w:val="clear" w:color="auto" w:fill="FFFFFF"/>
        <w:spacing w:before="0" w:beforeAutospacing="0" w:after="0" w:afterAutospacing="0"/>
        <w:ind w:left="-568" w:firstLine="568"/>
        <w:jc w:val="both"/>
        <w:rPr>
          <w:rStyle w:val="7"/>
          <w:color w:val="000000"/>
          <w:sz w:val="28"/>
          <w:szCs w:val="28"/>
        </w:rPr>
      </w:pPr>
    </w:p>
    <w:p w14:paraId="1CE717FD">
      <w:pPr>
        <w:pStyle w:val="9"/>
        <w:shd w:val="clear" w:color="auto" w:fill="FFFFFF"/>
        <w:spacing w:before="0" w:beforeAutospacing="0" w:after="0" w:afterAutospacing="0"/>
        <w:ind w:left="-568" w:firstLine="568"/>
        <w:jc w:val="both"/>
        <w:rPr>
          <w:rStyle w:val="7"/>
          <w:color w:val="000000"/>
          <w:sz w:val="28"/>
          <w:szCs w:val="28"/>
        </w:rPr>
      </w:pPr>
    </w:p>
    <w:p w14:paraId="392FB2EF">
      <w:pPr>
        <w:pStyle w:val="9"/>
        <w:shd w:val="clear" w:color="auto" w:fill="FFFFFF"/>
        <w:spacing w:before="0" w:beforeAutospacing="0" w:after="0" w:afterAutospacing="0"/>
        <w:ind w:left="-568" w:firstLine="568"/>
        <w:jc w:val="both"/>
        <w:rPr>
          <w:rStyle w:val="7"/>
          <w:color w:val="000000"/>
          <w:sz w:val="28"/>
          <w:szCs w:val="28"/>
        </w:rPr>
      </w:pPr>
    </w:p>
    <w:p w14:paraId="27648F7F">
      <w:pPr>
        <w:pStyle w:val="9"/>
        <w:shd w:val="clear" w:color="auto" w:fill="FFFFFF"/>
        <w:spacing w:before="0" w:beforeAutospacing="0" w:after="0" w:afterAutospacing="0"/>
        <w:ind w:left="-568" w:firstLine="568"/>
        <w:jc w:val="both"/>
        <w:rPr>
          <w:rStyle w:val="7"/>
          <w:color w:val="000000"/>
          <w:sz w:val="28"/>
          <w:szCs w:val="28"/>
        </w:rPr>
      </w:pPr>
    </w:p>
    <w:p w14:paraId="0472FB3B">
      <w:pPr>
        <w:shd w:val="clear" w:color="auto" w:fill="FFFFFF"/>
        <w:spacing w:after="0" w:line="240" w:lineRule="auto"/>
        <w:jc w:val="center"/>
        <w:rPr>
          <w:rFonts w:ascii="Times New Roman" w:hAnsi="Times New Roman" w:eastAsia="Times New Roman" w:cs="Times New Roman"/>
          <w:b/>
          <w:bCs/>
          <w:color w:val="000000"/>
          <w:sz w:val="28"/>
          <w:szCs w:val="28"/>
          <w:lang w:eastAsia="ru-RU"/>
        </w:rPr>
      </w:pPr>
    </w:p>
    <w:p w14:paraId="2CB52653">
      <w:pPr>
        <w:spacing w:before="100" w:beforeAutospacing="1" w:after="100" w:afterAutospacing="1" w:line="240" w:lineRule="auto"/>
        <w:outlineLvl w:val="0"/>
        <w:rPr>
          <w:rFonts w:ascii="Lucida Sans Unicode" w:hAnsi="Lucida Sans Unicode" w:eastAsia="Times New Roman" w:cs="Lucida Sans Unicode"/>
          <w:b/>
          <w:bCs/>
          <w:color w:val="6B4F38"/>
          <w:kern w:val="36"/>
          <w:sz w:val="48"/>
          <w:szCs w:val="48"/>
          <w:lang w:eastAsia="ru-RU"/>
        </w:rPr>
      </w:pPr>
    </w:p>
    <w:p w14:paraId="631B789C">
      <w:pPr>
        <w:spacing w:before="100" w:beforeAutospacing="1" w:after="100" w:afterAutospacing="1" w:line="240" w:lineRule="auto"/>
        <w:outlineLvl w:val="0"/>
        <w:rPr>
          <w:rFonts w:ascii="Lucida Sans Unicode" w:hAnsi="Lucida Sans Unicode" w:eastAsia="Times New Roman" w:cs="Lucida Sans Unicode"/>
          <w:b/>
          <w:bCs/>
          <w:color w:val="6B4F38"/>
          <w:kern w:val="36"/>
          <w:sz w:val="48"/>
          <w:szCs w:val="48"/>
          <w:lang w:eastAsia="ru-RU"/>
        </w:rPr>
      </w:pPr>
    </w:p>
    <w:p w14:paraId="7C141B9D">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r>
        <w:rPr>
          <w:rFonts w:ascii="Times New Roman" w:hAnsi="Times New Roman" w:eastAsia="Times New Roman" w:cs="Times New Roman"/>
          <w:b/>
          <w:bCs/>
          <w:color w:val="6B4F38"/>
          <w:sz w:val="28"/>
          <w:szCs w:val="28"/>
          <w:lang w:eastAsia="ru-RU"/>
        </w:rPr>
        <w:t>Раннее детство и развитие речи</w:t>
      </w:r>
    </w:p>
    <w:p w14:paraId="0F49EE47">
      <w:pPr>
        <w:shd w:val="clear" w:color="auto" w:fill="FEFEFE"/>
        <w:spacing w:after="100" w:afterAutospacing="1"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Ранний возраст (от рождения до 3 лет) — особый период в жизни ребенка. По интенсивности развития, по сложности задач, решаемых на этом этапе, первые годы жизни не имеют себе равных. А еще это самый благоприятный период для усвоения основ родной речи. Что будет упущено сейчас, позже может потребовать двойных усилий!</w:t>
      </w:r>
    </w:p>
    <w:p w14:paraId="62113D51">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Удивим ли мы вас, если скажем, что речевые способности ребенка начинают развиваться еще до его рождения? А это именно так. Давайте выясним, а что, собственно, влияет на становление речи у малыша.</w:t>
      </w:r>
    </w:p>
    <w:p w14:paraId="6B0FF746">
      <w:pPr>
        <w:shd w:val="clear" w:color="auto" w:fill="FEFEFE"/>
        <w:spacing w:after="100" w:afterAutospacing="1" w:line="240" w:lineRule="auto"/>
        <w:jc w:val="center"/>
        <w:outlineLvl w:val="2"/>
        <w:rPr>
          <w:rFonts w:ascii="Times New Roman" w:hAnsi="Times New Roman" w:eastAsia="Times New Roman" w:cs="Times New Roman"/>
          <w:b/>
          <w:bCs/>
          <w:color w:val="6B4F38"/>
          <w:sz w:val="28"/>
          <w:szCs w:val="28"/>
          <w:lang w:eastAsia="ru-RU"/>
        </w:rPr>
      </w:pPr>
      <w:r>
        <w:rPr>
          <w:rFonts w:ascii="Times New Roman" w:hAnsi="Times New Roman" w:eastAsia="Times New Roman" w:cs="Times New Roman"/>
          <w:b/>
          <w:bCs/>
          <w:color w:val="6B4F38"/>
          <w:sz w:val="28"/>
          <w:szCs w:val="28"/>
          <w:lang w:eastAsia="ru-RU"/>
        </w:rPr>
        <w:t>Какие факторы влияют на развитие речи</w:t>
      </w:r>
    </w:p>
    <w:p w14:paraId="6DF70F15">
      <w:pPr>
        <w:numPr>
          <w:ilvl w:val="0"/>
          <w:numId w:val="1"/>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Биологические: наследственность; правильное строение и функционирование центральной нервной системы, речевых центров в мозге, органов слуха и речи; здоровая беременность и благополучные роды; здоровое физическое и психическое развитие после рождения.</w:t>
      </w:r>
    </w:p>
    <w:p w14:paraId="3AB0FC19">
      <w:pPr>
        <w:numPr>
          <w:ilvl w:val="0"/>
          <w:numId w:val="1"/>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Социальные: полноценное речевое окружение с первых дней жизни ребенка, благоприятная развивающая среда.</w:t>
      </w:r>
    </w:p>
    <w:p w14:paraId="0257237A">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r>
        <w:rPr>
          <w:rFonts w:ascii="Times New Roman" w:hAnsi="Times New Roman" w:eastAsia="Times New Roman" w:cs="Times New Roman"/>
          <w:b/>
          <w:bCs/>
          <w:color w:val="6B4F38"/>
          <w:sz w:val="28"/>
          <w:szCs w:val="28"/>
          <w:lang w:eastAsia="ru-RU"/>
        </w:rPr>
        <w:t>Как формируется речь ребенка от рождения до 3 лет</w:t>
      </w:r>
    </w:p>
    <w:p w14:paraId="32A8B910">
      <w:pPr>
        <w:shd w:val="clear" w:color="auto" w:fill="FEFEFE"/>
        <w:spacing w:after="0" w:line="240" w:lineRule="auto"/>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Младенец учится общаться с внешним миром с самого момента появления на свет. Давайте взглянем, как протекает речевое развитие детей раннего возраста на протяжении первых 3 лет жизни ребенка.</w:t>
      </w:r>
    </w:p>
    <w:p w14:paraId="1490E556">
      <w:pPr>
        <w:shd w:val="clear" w:color="auto" w:fill="FEFEFE"/>
        <w:spacing w:after="100" w:afterAutospacing="1" w:line="240" w:lineRule="auto"/>
        <w:jc w:val="center"/>
        <w:outlineLvl w:val="2"/>
        <w:rPr>
          <w:rFonts w:ascii="Times New Roman" w:hAnsi="Times New Roman" w:eastAsia="Times New Roman" w:cs="Times New Roman"/>
          <w:b/>
          <w:bCs/>
          <w:color w:val="6B4F38"/>
          <w:sz w:val="28"/>
          <w:szCs w:val="28"/>
          <w:lang w:eastAsia="ru-RU"/>
        </w:rPr>
      </w:pPr>
      <w:r>
        <w:rPr>
          <w:rFonts w:ascii="Times New Roman" w:hAnsi="Times New Roman" w:eastAsia="Times New Roman" w:cs="Times New Roman"/>
          <w:b/>
          <w:bCs/>
          <w:color w:val="6B4F38"/>
          <w:sz w:val="28"/>
          <w:szCs w:val="28"/>
          <w:lang w:eastAsia="ru-RU"/>
        </w:rPr>
        <w:t>Нормы развития речи у детей от 0 до 3 лет</w:t>
      </w:r>
    </w:p>
    <w:p w14:paraId="47C19D2D">
      <w:pPr>
        <w:numPr>
          <w:ilvl w:val="0"/>
          <w:numId w:val="2"/>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0 – 2 месяца. Крик. Первой формой коммуникации для ребенка становится плач. Малыш плачет, когда голоден, ему некомфортно или он устал.</w:t>
      </w:r>
    </w:p>
    <w:p w14:paraId="3C95F84C">
      <w:pPr>
        <w:numPr>
          <w:ilvl w:val="0"/>
          <w:numId w:val="2"/>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2 – 3 месяца. Гуление. На смену плачу приходит гуление. Появляются звуки «а», «ы», «у», иногда в сочетании с «г». Ребенок учится понимать обращенную к нему речь и управлять своими звуковыми интонациями.</w:t>
      </w:r>
    </w:p>
    <w:p w14:paraId="70735D56">
      <w:pPr>
        <w:numPr>
          <w:ilvl w:val="0"/>
          <w:numId w:val="2"/>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3 – 6 месяцев. Лепет. Малыш начинает лепетать с самим собой и издавать звуки при обращении к нему. Поворачивает голову в сторону звука. Замирает в ответ на внезапный громкий звук. По-разному плачет в зависимости от потребностей: «я голоден», «я устал». Узнает свое имя и реагирует на него.</w:t>
      </w:r>
    </w:p>
    <w:p w14:paraId="1CF6F44B">
      <w:pPr>
        <w:numPr>
          <w:ilvl w:val="0"/>
          <w:numId w:val="2"/>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6 месяцев. Первые слоги. С 6 месяцев можно заметить, что ребенок предпочитает всем другим строго определенные звуки: «ба», «ма» (научиться произносить их легче всего). Он может повторять их бесконечно: ему нравится, как они звучат.</w:t>
      </w:r>
    </w:p>
    <w:p w14:paraId="3C2F9518">
      <w:pPr>
        <w:numPr>
          <w:ilvl w:val="0"/>
          <w:numId w:val="2"/>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7 – 9 месяцев. Комбинации слогов. Лепет прогрессирует до произнесения одинаковых слогов: «ма-ма-ма», «дя-дя-дя», «ба-ба-ба».</w:t>
      </w:r>
    </w:p>
    <w:p w14:paraId="66B3624E">
      <w:pPr>
        <w:numPr>
          <w:ilvl w:val="0"/>
          <w:numId w:val="2"/>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9 – 11 месяцев. Звукоподражание. Малыш имитирует звуки речи взрослых. Откликается на имя. Понимает значение слова «нет».</w:t>
      </w:r>
    </w:p>
    <w:p w14:paraId="625609A1">
      <w:pPr>
        <w:numPr>
          <w:ilvl w:val="0"/>
          <w:numId w:val="2"/>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11 – 13 месяцев. Первые осмысленные слова из двух одинаковых слогов: «папа», «мама», «баба», «дядя». 12 месяцев. Малыш всем видом демонстрирует интерес и внимание к речи других, повторяет и по-новому комбинирует звуки, соединяет их в «слова», имитируя речь взрослого. Понимает и выполняет простые односложные инструкции («садись»). Машет рукой «пока-пока», покачивает головой «нет». Использует жесты и звуки для привлечения внимания. Интересуется книжками.</w:t>
      </w:r>
    </w:p>
    <w:p w14:paraId="292BCB33">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Редкий родитель может знать, какие признаки указывают на отклонения в развитии ребенка. Поэтому для профилактики обязательно посещайте детского невролога в 3, 6, 9 и 12 месяцев.</w:t>
      </w:r>
    </w:p>
    <w:p w14:paraId="1C8CC0B2">
      <w:pPr>
        <w:numPr>
          <w:ilvl w:val="0"/>
          <w:numId w:val="3"/>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18 месяцев. Малыш легко повторяет часто слышимые слова. Знает различные части тела и указывает на них. Осваивает несложные слова (к возрасту 2 лет их запас может колебаться от 20 до 50). Отвечает словами или жестами на вопросы: «Где мишка?», «Что это?». Любит, когда ему читают. По просьбе взрослого указывает пальцем на картинки в книге. 2 года. Первые предложения (из двух слов). Усвоенные к 2 годам простые слова двухлетний ребенок может легко соединять в сочетания: «Мама, дай», «Хочу это», «Где киса?». Понимает простые инструкции из двух последовательных действий: «Найди своего мишку и покажи бабушке». Словарный запас может расшириться до 150 – 200 лексем, а окружающие уже могут понимать половину произносимых ребенком слов. Малыш начинает использовать местоимения, прилагательные и предлоги. Правильно держит в руках книгу. «Читает» своим игрушкам.</w:t>
      </w:r>
    </w:p>
    <w:p w14:paraId="6B4CEF9F">
      <w:pPr>
        <w:numPr>
          <w:ilvl w:val="0"/>
          <w:numId w:val="3"/>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3 года. Многословные предложения (из трех и более слов). В 3 года заканчивается период раннего детства. К этому переломному моменту ребенок умеет составлять предложения из трех и более слов. Различает цвета и определения размера. Помнит и повторяет знакомые ритмы, мелодии, истории. Некоторые трудности звукопроизношения все еще могут сохраняться (свистящие, шипящие, гласные звуки). Словарный запас расширяется настолько, что родители уже не могут с точностью подсчитать, из скольких слов он состоит. В целом малыш уже готов высказаться по любому поводу.</w:t>
      </w:r>
    </w:p>
    <w:p w14:paraId="77CE5DDC">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r>
        <w:rPr>
          <w:rFonts w:ascii="Times New Roman" w:hAnsi="Times New Roman" w:eastAsia="Times New Roman" w:cs="Times New Roman"/>
          <w:b/>
          <w:bCs/>
          <w:color w:val="6B4F38"/>
          <w:sz w:val="28"/>
          <w:szCs w:val="28"/>
          <w:lang w:eastAsia="ru-RU"/>
        </w:rPr>
        <w:t>Кто быстрее: мальчики или девочки</w:t>
      </w:r>
    </w:p>
    <w:p w14:paraId="161D0924">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Конечно, каждый малыш уникален и развивается своими темпами. На практике небольшая задержка в развитии речи может оказаться лишь индивидуальной особенностью. Более того, повлиять на темпы развития речи могут: болезнь, стресс, дефицит общения с окружающими взрослыми или мультилингвистическая среда, в которой растет малыш.</w:t>
      </w:r>
    </w:p>
    <w:p w14:paraId="5DE7FFE3">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И все равно бывает очень сложно отказаться от искушения сравнить своего ребенка с другими. Почему некоторые дети в возрасте 2 лет уже читают на память отрывки из «Мойдодыра» и говорят целыми фразами, в то время как другим требуется еще 1,5 – 2 года, чтобы оказаться на том же уровне? Стоит ли беспокоиться по этому поводу?</w:t>
      </w:r>
    </w:p>
    <w:p w14:paraId="5E058861">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В современной психологии выделяются два типа детей с нормально развивающейся речью: «говоруны» и «молчуны».</w:t>
      </w:r>
    </w:p>
    <w:p w14:paraId="5C0BC372">
      <w:pPr>
        <w:numPr>
          <w:ilvl w:val="0"/>
          <w:numId w:val="4"/>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«Говоруны» проявляют повышенную активность и интерес к окружающему миру. Такие дети любят что-то рассказывать, задавать много вопросов и легко осваиваются в новой обстановке. Иногда они начинают говорить раньше, чем другие дети.</w:t>
      </w:r>
    </w:p>
    <w:p w14:paraId="6097FD67">
      <w:pPr>
        <w:numPr>
          <w:ilvl w:val="0"/>
          <w:numId w:val="4"/>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«Молчуны» склонны к созерцательности. Им всегда требуется адаптироваться к новой обстановке. Могут начать говорить поздно, но практически сразу без дефектов. Таким малышам важно, чтобы их слышали и понимали. Поэтому родители должны постараться внимательно реагировать на вопросы ребенка. Однако, если «молчун» не начал говорить к 2 – 3 годам, нужно обратиться к специалисту.</w:t>
      </w:r>
    </w:p>
    <w:p w14:paraId="7A5AF9D6">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По статистике, у мальчиков речь начинает развиваться позже, чем у девочек. Одна из причин кроется в физиологии. Созревание головного мозга у девочек происходит быстрее. Это влияет на рост словарного запаса: к 2 годам у девочек он обычно вдвое больше, чем у мальчиков того же возраста. Плюс они эмоциональнее по своей природе и с радостью делятся всеми своими впечатлениями, а мальчики склонны проявлять большую вербальную сдержанность, высказываясь только «по делу».</w:t>
      </w:r>
    </w:p>
    <w:p w14:paraId="2BFCF9A0">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Помимо этого, многочисленные исследования показали, что чем выше двигательная активность ребенка, тем лучше развивается речь. Вполне логично, что более активные малыши могут начать демонстрировать продвинутые речевые навыки раньше своих медлительных сверстников.</w:t>
      </w:r>
    </w:p>
    <w:p w14:paraId="0070C33B">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Игры с ребенком способствуют развитию речи. Стимулируйте его больше двигаться, и малыш с удовольствием подхватит игру.</w:t>
      </w:r>
    </w:p>
    <w:p w14:paraId="67C4CEC0">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r>
        <w:rPr>
          <w:rFonts w:ascii="Times New Roman" w:hAnsi="Times New Roman" w:eastAsia="Times New Roman" w:cs="Times New Roman"/>
          <w:b/>
          <w:bCs/>
          <w:color w:val="6B4F38"/>
          <w:sz w:val="28"/>
          <w:szCs w:val="28"/>
          <w:lang w:eastAsia="ru-RU"/>
        </w:rPr>
        <w:t>Как помочь развитию речи детей раннего возраста</w:t>
      </w:r>
    </w:p>
    <w:p w14:paraId="564A750D">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Что же мы, родители, можем делать с самого рождения ребенка для того, чтобы он заговорил естественным образом?</w:t>
      </w:r>
    </w:p>
    <w:p w14:paraId="0F5AB6F9">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Напомним вам, что сенсорный канал восприятия информации о внешней среде (зрение, слух, вкус, обоняние и осязание) у детей в первые годы жизни основной. Поэтому ответ лежит на поверхности: необходимо давать ребенку как можно больше информации об окружающем мире, как можно больше любого рода сенсорных ощущений и стимулов. Поговорим об этом.</w:t>
      </w:r>
    </w:p>
    <w:p w14:paraId="4200CBFF">
      <w:pPr>
        <w:numPr>
          <w:ilvl w:val="0"/>
          <w:numId w:val="5"/>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Осязание. Чувство № 1 в первое время. Теплые мамины руки, ее ласковые прикосновения, поглаживания, массаж, гимнастика, игрушки разных форм и фактур, пальчиковые игры — чем больше всего этого, тем лучше. Знание о самом себе, своем теле и его ощущениях формируется благодаря контактам с окружающей средой, поэтому максимально разнообразьте тактильные ощущения ребенка. Вода разной температуры (осторожно!), мягкий тканевый и резиновый мячики, пластмассовая погремушка и деревянный кубик, пальчиковые краски на палитре, песок в детской песочнице, фасолинки в банке и т. д. — мир так богат для тренировки чувства осязания!</w:t>
      </w:r>
    </w:p>
    <w:p w14:paraId="792F0ED8">
      <w:pPr>
        <w:numPr>
          <w:ilvl w:val="0"/>
          <w:numId w:val="5"/>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Слух. Давайте малышу как можно больше информации, которую он может воспринимать на слух: звуки музыки, природы, бытовых приборов в доме, шум улицы из окна и, конечно, звуки родной речи. Разговаривайте с крохой всегда и обо всем. У мамы это получается само собой, ведь речью сопровождаются любые ее действия: она озвучивает пеленание, кормление, купание, укладывание. Она называет предметы, окружающие ребенка, указывая на них. Когда малыш начинает гулить, мама «поддерживает разговор»: отзывается на звуки, которые издает кроха, повторяет их и знакомит его с взрослой речью, которой малыш по мере взросления будет пытаться подражать.</w:t>
      </w:r>
    </w:p>
    <w:p w14:paraId="765A3611">
      <w:pPr>
        <w:numPr>
          <w:ilvl w:val="0"/>
          <w:numId w:val="5"/>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Зрение. Мы заинтересовываем малыша окружающими его предметами, чтобы он научился фокусировать зрение и удерживать свое внимание на значимых объектах. Чтобы помочь ребенку концентрировать внимание, можно подвесить над кроваткой яркие цветные предметы (например, воздушные шары, пушистые помпоны — они достаточно легкие и непременно привлекут внимание). Некоторые модели мобилей укомплектовываются съемными игрушками — это помогает взрослым обеспечивать ребенку богатое стимулами пространство и разнообразить его. Это для самых маленьких. Позже арсенал предметов окружающей действительности может пополняться бесконечно и за счет игрушек в доме, и за счет тех визуальных впечатлений, которые малыш будет получать, оказываясь вне дома: на городской улице, на речке, в лесу, в зоопарке.</w:t>
      </w:r>
    </w:p>
    <w:p w14:paraId="19BDD89C">
      <w:pPr>
        <w:numPr>
          <w:ilvl w:val="0"/>
          <w:numId w:val="5"/>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Вкус. Мамино молоко, вода, чаи, соки, протертая и твердая пища — какое разнообразие консистенций и вкусов! Знакомьте малыша с ними, постепенно расширяя ассортимент продуктов, которые вы вводите в детское питание. Чем раньше ребенок познакомится с основными вкусами, тем менее привередлив в еде он будет позже.</w:t>
      </w:r>
    </w:p>
    <w:p w14:paraId="3FD5E1B1">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Когда наступает время первого прикорма, например из линии «Агуша Первая ложка», важно называть продукты, которые мама предлагает малышу. Творог, кефир, сок, фруктовое пюре — это возможность знакомить малыша с названиями фруктов, овощей, рассказывать о животных. Например, о корове, которая дает молоко, говорит «му» и пасется на лугу.</w:t>
      </w:r>
    </w:p>
    <w:p w14:paraId="1D4F6E56">
      <w:pPr>
        <w:numPr>
          <w:ilvl w:val="0"/>
          <w:numId w:val="6"/>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Обоняние. Знакомство с запахами не только обогащает восприятие общей картины мира, но и создает у малыша определенное настроение, ассоциации и впоследствии — приятные воспоминания. Запах свежеиспеченного хлеба и бабушкиного варенья, осенней листвы и весеннего таяния снега, грибов и полевых цветов — сколько воспоминаний за каждым из них! Не забывайте про эту сторону восприятия, узнавайте запахи вместе с ребенком, учите его различать их и сравнивать — вдруг у вас растет будущий парфюмер?</w:t>
      </w:r>
    </w:p>
    <w:p w14:paraId="22943AC7">
      <w:pPr>
        <w:numPr>
          <w:ilvl w:val="0"/>
          <w:numId w:val="6"/>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Крупная моторика (движения крупных мышц: корпус тела, руки, ноги). Важно мотивировать малыша активно двигаться начиная с первых недель жизни. Если вы считаете, что ребенка надо пеленать, не забывайте выделять достаточное количество времени, чтобы малыш мог свободно махать ножками и ручками. Когда кроха подрастет, создайте безопасное пространство для свободного движения в доме.</w:t>
      </w:r>
    </w:p>
    <w:p w14:paraId="3DBD4229">
      <w:pPr>
        <w:numPr>
          <w:ilvl w:val="0"/>
          <w:numId w:val="6"/>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Мелкая моторика (тонкие движения кистей рук и пальцев). О том, что мелкая моторика и речь связаны, не слышал разве только новорожденный. Связь эта объясняется близостью расположения речевых моторных и двигательных центров в головном мозге. Поэтому любая активность, направленная на стимулирование мелкой моторики, положительно влияет и на формирование речи. И не забываем о развитии навыков самообслуживания с раннего детства: чашка, зубная щетка, столовые приборы, пуговицы на одежде, молнии и шнурки на ботинках — отличные тренажеры!</w:t>
      </w:r>
    </w:p>
    <w:p w14:paraId="6533B3F9">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Речь — это продукт работы мышц и органов речевого аппарата, и, как и в случае тренировки любой другой мышцы, речь нужно развивать последовательными и регулярными занятиями. Поговорим об этих занятиях и об упражнениях, которые нужно включить в ежедневную «речевую зарядку» ребенка.</w:t>
      </w:r>
    </w:p>
    <w:p w14:paraId="6CFE323A">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r>
        <w:rPr>
          <w:rFonts w:ascii="Times New Roman" w:hAnsi="Times New Roman" w:eastAsia="Times New Roman" w:cs="Times New Roman"/>
          <w:b/>
          <w:bCs/>
          <w:color w:val="6B4F38"/>
          <w:sz w:val="28"/>
          <w:szCs w:val="28"/>
          <w:lang w:eastAsia="ru-RU"/>
        </w:rPr>
        <w:t>Как правильно формировать речь</w:t>
      </w:r>
    </w:p>
    <w:p w14:paraId="18F5B91A">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Отзывайтесь на гуление и лепет ребенка, подражайте его звукам, повторяйте их.</w:t>
      </w:r>
    </w:p>
    <w:p w14:paraId="376CF384">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Говорите с малышом, когда ухаживаете за ним: пеленаете, кормите, купаете. Разговаривайте с ним в течение всего дня.</w:t>
      </w:r>
    </w:p>
    <w:p w14:paraId="744D6D0A">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Читайте яркие разноцветные книжки каждый день.</w:t>
      </w:r>
    </w:p>
    <w:p w14:paraId="1DCBFF36">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Повторяйте короткие ритмичные стишки, потешки.</w:t>
      </w:r>
    </w:p>
    <w:p w14:paraId="466D21FE">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Учите ребенка именам близких людей и названиям всех окружающих его предметов.</w:t>
      </w:r>
    </w:p>
    <w:p w14:paraId="7E197A87">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Берите кроху с собой в новые места, бывайте с ним в разных ситуациях.</w:t>
      </w:r>
    </w:p>
    <w:p w14:paraId="6DA94FA0">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Обращайте внимание ребенка на различные объекты, которые издают звуки (животные, птицы, транспорт и т. д.).</w:t>
      </w:r>
    </w:p>
    <w:p w14:paraId="45E1D803">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Поощряйте попытки ребенка произносить новые слова.</w:t>
      </w:r>
    </w:p>
    <w:p w14:paraId="2C2D0014">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«Проговаривайте» с малышом новые ситуации, в которых он оказывается, до, во время и после события.</w:t>
      </w:r>
    </w:p>
    <w:p w14:paraId="6768B09E">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Смотрите на кроху, когда разговариваете с ним.</w:t>
      </w:r>
    </w:p>
    <w:p w14:paraId="6B2A1C6F">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Детально и красочно описывайте ребенку, что он слышит, видит, делает и чувствует.</w:t>
      </w:r>
    </w:p>
    <w:p w14:paraId="123B8BBB">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Ставьте малышу детские песенки и сказки.</w:t>
      </w:r>
    </w:p>
    <w:p w14:paraId="550A07D8">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Разговаривая со своим маленьким собеседником, не подражайте детскому произношению, следите, чтобы ваша речь была четкой, выразительной (но без сюсюканий), грамотной, простой и ясной.</w:t>
      </w:r>
    </w:p>
    <w:p w14:paraId="5157BED2">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Хвалите ребенка каждый раз, когда он сам инициирует общение с вами.</w:t>
      </w:r>
    </w:p>
    <w:p w14:paraId="444A5101">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Следите за тем, чтобы малыш не обозначал окружающие предметы звукопроизношениями. Родители могут употреблять упрощенные формы слов «дай», «ам-ам», «ту-ту» при общении с ребенком до года. Это поможет ему включиться в процесс развития речи. Потом желательно упрощенные слова сопровождать правильными названиями. Он увидел поезд: «Ту-ту!» — мама отреагировала: «Да, поезд поехал». Малыша спрашивают: «Кто это?» — он отвечает: «Гав-гав», — мама объясняет, что «гав» говорит животное «собака».</w:t>
      </w:r>
    </w:p>
    <w:p w14:paraId="150A69E3">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Обязательно исправляйте ошибки в речи малыша, делайте это тактично, иначе ребенок может потерять к вам доверие.</w:t>
      </w:r>
    </w:p>
    <w:p w14:paraId="3016BCEE">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Обогащайте упрощенную речь ребенка: «Еще сок», — «Таня хочет еще апельсинового сока».</w:t>
      </w:r>
    </w:p>
    <w:p w14:paraId="72DBB47E">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Выбирайте не повествовательный, а описательный стиль общения («Вон летит ворона» — «Посмотри, вон над тем домом летит ворона. Она черная и умеет громко каркать»).</w:t>
      </w:r>
    </w:p>
    <w:p w14:paraId="69F575EE">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Выслушивайте ответы ребенка на ваши вопросы, поощряйте его попытки высказаться.</w:t>
      </w:r>
    </w:p>
    <w:p w14:paraId="6B9619AE">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Помогайте малышу учиться слушать и выполнять инструкции через простые просьбы, называя последовательность действий (лучше в игровой форме): «Сходи в свою комнату и принеси мишку».</w:t>
      </w:r>
    </w:p>
    <w:p w14:paraId="566844A1">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Для развития речевых способностей ребенка очень важна игровая деятельность, через которую малыш познает окружающую его реальность. Поэтому играйте с малышом!</w:t>
      </w:r>
    </w:p>
    <w:p w14:paraId="6112E12C">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Включайте ребенка не только в игру, но и в реальное взаимодействие со всеми членами семьи. Обязательно давайте крохе полезные поручения. Передавайте через него просьбы к другим взрослым. Благодарите за помощь.</w:t>
      </w:r>
    </w:p>
    <w:p w14:paraId="44AB6333">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Каждый день читайте; возможно, чтение должно стать частью вечернего ритуала отхода ко сну.</w:t>
      </w:r>
    </w:p>
    <w:p w14:paraId="6618256C">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Всегда внимательно слушайте, когда ребенок говорит с вами.</w:t>
      </w:r>
    </w:p>
    <w:p w14:paraId="32F83FDC">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Объясняйте малышу, о чем вы думаете, что планируете, делаете, как рассуждаете.</w:t>
      </w:r>
    </w:p>
    <w:p w14:paraId="1F067BAE">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Задавайте ребенку вопросы, стимулируя его к размышлениям, побуждайте его к ответам.</w:t>
      </w:r>
    </w:p>
    <w:p w14:paraId="5005038F">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Обсуждайте с малышом, как он провел день в детском саду, как прошла ваша совместная прогулка. Поиграв с ребенком, вспоминайте самые интересные моменты.</w:t>
      </w:r>
    </w:p>
    <w:p w14:paraId="249B2CF5">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Пользуйтесь наглядным материалом. Детям трудно воспринимать слова, оторванные от изображения.</w:t>
      </w:r>
    </w:p>
    <w:p w14:paraId="5DCBEAFF">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Показывайте ребенку, что вы внимательно его слушаете: кивайте, улыбайтесь, отвечайте на его вопросы.</w:t>
      </w:r>
    </w:p>
    <w:p w14:paraId="31B0D22D">
      <w:pPr>
        <w:numPr>
          <w:ilvl w:val="0"/>
          <w:numId w:val="7"/>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И главное: поддерживайте все начинания малыша, хвалите его даже за незначительные успехи.</w:t>
      </w:r>
    </w:p>
    <w:p w14:paraId="7B674223">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Важно, чтобы у мамы (или другого заботящегося о малыше взрослого), несмотря на загруженность, сохранялся позитивный настрой на жизнь и общение. Поэтому берегите себя, мамы, старайтесь выкраивать минуты отдыха и переключаться на встречи с друзьями, любимые книги, походы в театр. Это нужно не только вам, но и вашему малышу!</w:t>
      </w:r>
    </w:p>
    <w:p w14:paraId="68161EC6">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r>
        <w:rPr>
          <w:rFonts w:ascii="Times New Roman" w:hAnsi="Times New Roman" w:eastAsia="Times New Roman" w:cs="Times New Roman"/>
          <w:b/>
          <w:bCs/>
          <w:color w:val="6B4F38"/>
          <w:sz w:val="28"/>
          <w:szCs w:val="28"/>
          <w:lang w:eastAsia="ru-RU"/>
        </w:rPr>
        <w:t>На что обратить внимание</w:t>
      </w:r>
    </w:p>
    <w:p w14:paraId="2DF2CB6D">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График развития речевых навыков был приведен выше. Дети развиваются по-разному, и даже самые талантливые говоруны могут освоить все необходимые навыки в своей возрастной категории, только когда достигнут ее верхней границы. Поэтому нормы своевременного развития не всегда служат надежными ориентирами для понимания того, правильно ли овладевает речью конкретный ребенок.</w:t>
      </w:r>
    </w:p>
    <w:p w14:paraId="2EB307C7">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b/>
          <w:bCs/>
          <w:color w:val="222222"/>
          <w:sz w:val="28"/>
          <w:szCs w:val="28"/>
          <w:lang w:eastAsia="ru-RU"/>
        </w:rPr>
        <w:t>Мы зайдем с другой стороны и подскажем, что должно стать поводом для обращения к специалистам:</w:t>
      </w:r>
    </w:p>
    <w:p w14:paraId="73640095">
      <w:pPr>
        <w:numPr>
          <w:ilvl w:val="0"/>
          <w:numId w:val="8"/>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 концу 1</w:t>
      </w:r>
      <w:r>
        <w:rPr>
          <w:rFonts w:ascii="Times New Roman" w:hAnsi="Times New Roman" w:eastAsia="Times New Roman" w:cs="Times New Roman"/>
          <w:color w:val="222222"/>
          <w:sz w:val="28"/>
          <w:szCs w:val="28"/>
          <w:lang w:eastAsia="ru-RU"/>
        </w:rPr>
        <w:noBreakHyphen/>
      </w:r>
      <w:r>
        <w:rPr>
          <w:rFonts w:ascii="Times New Roman" w:hAnsi="Times New Roman" w:eastAsia="Times New Roman" w:cs="Times New Roman"/>
          <w:color w:val="222222"/>
          <w:sz w:val="28"/>
          <w:szCs w:val="28"/>
          <w:lang w:eastAsia="ru-RU"/>
        </w:rPr>
        <w:t>го месяца ребенок не кричит перед кормлением;</w:t>
      </w:r>
    </w:p>
    <w:p w14:paraId="4FBC51B0">
      <w:pPr>
        <w:numPr>
          <w:ilvl w:val="0"/>
          <w:numId w:val="8"/>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 концу 4</w:t>
      </w:r>
      <w:r>
        <w:rPr>
          <w:rFonts w:ascii="Times New Roman" w:hAnsi="Times New Roman" w:eastAsia="Times New Roman" w:cs="Times New Roman"/>
          <w:color w:val="222222"/>
          <w:sz w:val="28"/>
          <w:szCs w:val="28"/>
          <w:lang w:eastAsia="ru-RU"/>
        </w:rPr>
        <w:noBreakHyphen/>
      </w:r>
      <w:r>
        <w:rPr>
          <w:rFonts w:ascii="Times New Roman" w:hAnsi="Times New Roman" w:eastAsia="Times New Roman" w:cs="Times New Roman"/>
          <w:color w:val="222222"/>
          <w:sz w:val="28"/>
          <w:szCs w:val="28"/>
          <w:lang w:eastAsia="ru-RU"/>
        </w:rPr>
        <w:t>го месяца не улыбается, когда с ним говорят, и не гулит;</w:t>
      </w:r>
    </w:p>
    <w:p w14:paraId="5F3A6941">
      <w:pPr>
        <w:numPr>
          <w:ilvl w:val="0"/>
          <w:numId w:val="8"/>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 концу 5</w:t>
      </w:r>
      <w:r>
        <w:rPr>
          <w:rFonts w:ascii="Times New Roman" w:hAnsi="Times New Roman" w:eastAsia="Times New Roman" w:cs="Times New Roman"/>
          <w:color w:val="222222"/>
          <w:sz w:val="28"/>
          <w:szCs w:val="28"/>
          <w:lang w:eastAsia="ru-RU"/>
        </w:rPr>
        <w:noBreakHyphen/>
      </w:r>
      <w:r>
        <w:rPr>
          <w:rFonts w:ascii="Times New Roman" w:hAnsi="Times New Roman" w:eastAsia="Times New Roman" w:cs="Times New Roman"/>
          <w:color w:val="222222"/>
          <w:sz w:val="28"/>
          <w:szCs w:val="28"/>
          <w:lang w:eastAsia="ru-RU"/>
        </w:rPr>
        <w:t>го месяца не прислушивается к музыке;</w:t>
      </w:r>
    </w:p>
    <w:p w14:paraId="3FA86EFA">
      <w:pPr>
        <w:numPr>
          <w:ilvl w:val="0"/>
          <w:numId w:val="8"/>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 7</w:t>
      </w:r>
      <w:r>
        <w:rPr>
          <w:rFonts w:ascii="Times New Roman" w:hAnsi="Times New Roman" w:eastAsia="Times New Roman" w:cs="Times New Roman"/>
          <w:color w:val="222222"/>
          <w:sz w:val="28"/>
          <w:szCs w:val="28"/>
          <w:lang w:eastAsia="ru-RU"/>
        </w:rPr>
        <w:noBreakHyphen/>
      </w:r>
      <w:r>
        <w:rPr>
          <w:rFonts w:ascii="Times New Roman" w:hAnsi="Times New Roman" w:eastAsia="Times New Roman" w:cs="Times New Roman"/>
          <w:color w:val="222222"/>
          <w:sz w:val="28"/>
          <w:szCs w:val="28"/>
          <w:lang w:eastAsia="ru-RU"/>
        </w:rPr>
        <w:t>му месяцу не узнает голоса близких, не реагирует на интонации;</w:t>
      </w:r>
    </w:p>
    <w:p w14:paraId="1039060A">
      <w:pPr>
        <w:numPr>
          <w:ilvl w:val="0"/>
          <w:numId w:val="8"/>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 концу 9</w:t>
      </w:r>
      <w:r>
        <w:rPr>
          <w:rFonts w:ascii="Times New Roman" w:hAnsi="Times New Roman" w:eastAsia="Times New Roman" w:cs="Times New Roman"/>
          <w:color w:val="222222"/>
          <w:sz w:val="28"/>
          <w:szCs w:val="28"/>
          <w:lang w:eastAsia="ru-RU"/>
        </w:rPr>
        <w:noBreakHyphen/>
      </w:r>
      <w:r>
        <w:rPr>
          <w:rFonts w:ascii="Times New Roman" w:hAnsi="Times New Roman" w:eastAsia="Times New Roman" w:cs="Times New Roman"/>
          <w:color w:val="222222"/>
          <w:sz w:val="28"/>
          <w:szCs w:val="28"/>
          <w:lang w:eastAsia="ru-RU"/>
        </w:rPr>
        <w:t>го месяца отсутствует лепет и ребенок не может повторять за взрослыми звукосочетания и слоги, подражая интонации говорящего;</w:t>
      </w:r>
    </w:p>
    <w:p w14:paraId="0F5C8B99">
      <w:pPr>
        <w:numPr>
          <w:ilvl w:val="0"/>
          <w:numId w:val="8"/>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 концу 10-го месяца малыш не машет головой в знак отрицания или ручкой в знак прощания;</w:t>
      </w:r>
    </w:p>
    <w:p w14:paraId="0F172AA0">
      <w:pPr>
        <w:numPr>
          <w:ilvl w:val="0"/>
          <w:numId w:val="8"/>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 1 году ребенок не может произнести ни слова и не выполняет простейшие просьбы («дай», «покажи», «принеси»);</w:t>
      </w:r>
    </w:p>
    <w:p w14:paraId="683CB559">
      <w:pPr>
        <w:numPr>
          <w:ilvl w:val="0"/>
          <w:numId w:val="8"/>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 1 году 4 месяцам не может назвать маму «мамой», а папу «папой»;</w:t>
      </w:r>
    </w:p>
    <w:p w14:paraId="3412859F">
      <w:pPr>
        <w:numPr>
          <w:ilvl w:val="0"/>
          <w:numId w:val="8"/>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 1 году 9 месяцам не может произнести 5 – 6 осмысленных слов;</w:t>
      </w:r>
    </w:p>
    <w:p w14:paraId="322C3CC6">
      <w:pPr>
        <w:numPr>
          <w:ilvl w:val="0"/>
          <w:numId w:val="8"/>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 2 годам не показывает части тела, которые ему называют; не выполняет просьбы из двух действий («пойди в комнату и возьми книгу»), не узнает близких на фотографиях;</w:t>
      </w:r>
    </w:p>
    <w:p w14:paraId="6A4C00B5">
      <w:pPr>
        <w:numPr>
          <w:ilvl w:val="0"/>
          <w:numId w:val="8"/>
        </w:numPr>
        <w:shd w:val="clear" w:color="auto" w:fill="FEFEFE"/>
        <w:spacing w:before="100" w:beforeAutospacing="1" w:after="100" w:afterAutospacing="1" w:line="240" w:lineRule="auto"/>
        <w:ind w:left="0"/>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В 3 года не может пересказать короткие стихи и сказки, не может назвать свое имя и фамилию; говорит так, что его не понимают окружающие; говорит очень быстро, проглатывая окончания, или очень медленно, растягивая слова.</w:t>
      </w:r>
    </w:p>
    <w:p w14:paraId="29C50CD3">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r>
        <w:rPr>
          <w:rFonts w:ascii="Times New Roman" w:hAnsi="Times New Roman" w:eastAsia="Times New Roman" w:cs="Times New Roman"/>
          <w:b/>
          <w:bCs/>
          <w:color w:val="6B4F38"/>
          <w:sz w:val="28"/>
          <w:szCs w:val="28"/>
          <w:lang w:eastAsia="ru-RU"/>
        </w:rPr>
        <w:t>Логопедические занятия по развитию речи у детей</w:t>
      </w:r>
    </w:p>
    <w:p w14:paraId="5ACA31CF">
      <w:pPr>
        <w:shd w:val="clear" w:color="auto" w:fill="FEFEFE"/>
        <w:spacing w:after="100" w:afterAutospacing="1"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Если вас что-то беспокоит в том, как ребенок осваивает родную речь, не тяните, поговорите с педиатром — при необходимости он направит на дополнительные консультации к неврологу, логопеду, дефектологу, психологу, окулисту, отоларингологу. Если некоторые нарушения развития речи были обнаружены, то ваша совместная работа с этими специалистами (при условии следования их инструкциям и выполнения домашних заданий) обязательно даст положительный эффект и приведет к намеченной цели.</w:t>
      </w:r>
    </w:p>
    <w:p w14:paraId="48940F13">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Что может сделать логопед. Логопед — это, пожалуй, самый главный помощник родителей в данном случае. К логопеду нужно обращаться, даже если ребенок не выговаривает всего пару букв. Специалист не только выявит дефекты, но и начнет работать над исправлением произношения. Он владеет всеми тонкостями артикуляционной гимнастики и массажа и обязательно поможет, используя свой профессиональный опыт.</w:t>
      </w:r>
    </w:p>
    <w:p w14:paraId="26AAC382">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Обычно при обращении к логопеду назначаются регулярные занятия с применением различных техник для развития языковой подвижности, которые специалист считает эффективными в конкретном случае. Важно точно и ежедневно выполнять указания и регулярно посещать консультации. Только совместными усилиями можно в короткий срок успешно преодолеть логопедические проблемы при речевых нарушениях.</w:t>
      </w:r>
    </w:p>
    <w:p w14:paraId="6A9DE44D">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Можно делать некоторые упражнения и самим, но важно следить за тем, чтобы малышу было интересно: пусть занятия проводятся в игровой форме, не будут поначалу длиться больше 5 минут, и лучше делать их каждый день. Не забывайте хвалить ребенка.</w:t>
      </w:r>
    </w:p>
    <w:p w14:paraId="507AC824">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Формирование речевых навыков происходит естественным образом, когда малыш растет в принимающей среде, в которой обеспечены возможности для его непрерывного развития. Задача родителей в период младенчества и раннего детства — обеспечить ребенка вниманием, поддержкой и общением.</w:t>
      </w:r>
    </w:p>
    <w:p w14:paraId="0A14E95C">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Поэтому в заключение мы хотим вам напомнить о самом важном. Как бы ни развивался ваш малыш, какие бы игры, занятия, методики и упражнения вы для него ни подбирали, главное — помнить о том, что ребенку в первую очередь нужно простое ежедневное общение с вами. Не только во время занятий, но и каждую минуту вашего с ним совместного пребывания. Именно это будет основным импульсом для развития ребенка.</w:t>
      </w:r>
    </w:p>
    <w:p w14:paraId="3CCF04E0">
      <w:pPr>
        <w:shd w:val="clear" w:color="auto" w:fill="FEFEFE"/>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Если вы самостоятельно проводите с ребенком развивающие занятия, наберитесь терпения (возможно, результат не будет виден сразу) и не бросайте начатое дело. И вы с вашим малышом обязательно добьетесь успехов!</w:t>
      </w:r>
    </w:p>
    <w:p w14:paraId="62630663">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p>
    <w:p w14:paraId="3DCD0B3F">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p>
    <w:p w14:paraId="3AA7A562">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p>
    <w:p w14:paraId="08FD39DA">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p>
    <w:p w14:paraId="64E3FB86">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p>
    <w:p w14:paraId="52E4DA5C">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p>
    <w:p w14:paraId="78BAF5D6">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r>
        <w:rPr>
          <w:rFonts w:ascii="SimSun" w:hAnsi="SimSun" w:eastAsia="SimSun" w:cs="SimSun"/>
          <w:sz w:val="24"/>
          <w:szCs w:val="24"/>
        </w:rPr>
        <w:drawing>
          <wp:inline distT="0" distB="0" distL="114300" distR="114300">
            <wp:extent cx="304800" cy="3048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bookmarkStart w:id="0" w:name="_GoBack"/>
      <w:bookmarkEnd w:id="0"/>
    </w:p>
    <w:p w14:paraId="5D90699E">
      <w:pPr>
        <w:shd w:val="clear" w:color="auto" w:fill="FEFEFE"/>
        <w:spacing w:after="100" w:afterAutospacing="1" w:line="240" w:lineRule="auto"/>
        <w:jc w:val="center"/>
        <w:outlineLvl w:val="1"/>
        <w:rPr>
          <w:rFonts w:ascii="Times New Roman" w:hAnsi="Times New Roman" w:eastAsia="Times New Roman" w:cs="Times New Roman"/>
          <w:b/>
          <w:bCs/>
          <w:color w:val="6B4F38"/>
          <w:sz w:val="28"/>
          <w:szCs w:val="28"/>
          <w:lang w:eastAsia="ru-RU"/>
        </w:rPr>
      </w:pPr>
    </w:p>
    <w:p w14:paraId="6EC8F35C"/>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Lucida Sans Unicode">
    <w:panose1 w:val="020B0602030504020204"/>
    <w:charset w:val="CC"/>
    <w:family w:val="swiss"/>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B2209"/>
    <w:multiLevelType w:val="multilevel"/>
    <w:tmpl w:val="234B22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2180660"/>
    <w:multiLevelType w:val="multilevel"/>
    <w:tmpl w:val="321806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1EF3A5A"/>
    <w:multiLevelType w:val="multilevel"/>
    <w:tmpl w:val="41EF3A5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BDA0DED"/>
    <w:multiLevelType w:val="multilevel"/>
    <w:tmpl w:val="5BDA0D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BB8386C"/>
    <w:multiLevelType w:val="multilevel"/>
    <w:tmpl w:val="6BB838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1EB0A8A"/>
    <w:multiLevelType w:val="multilevel"/>
    <w:tmpl w:val="71EB0A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757C762E"/>
    <w:multiLevelType w:val="multilevel"/>
    <w:tmpl w:val="757C76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65E3E27"/>
    <w:multiLevelType w:val="multilevel"/>
    <w:tmpl w:val="765E3E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7"/>
  </w:num>
  <w:num w:numId="3">
    <w:abstractNumId w:val="1"/>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42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c9"/>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5">
    <w:name w:val="c8"/>
    <w:basedOn w:val="2"/>
    <w:qFormat/>
    <w:uiPriority w:val="0"/>
  </w:style>
  <w:style w:type="paragraph" w:customStyle="1" w:styleId="6">
    <w:name w:val="c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
    <w:name w:val="c0"/>
    <w:basedOn w:val="2"/>
    <w:qFormat/>
    <w:uiPriority w:val="0"/>
  </w:style>
  <w:style w:type="paragraph" w:customStyle="1" w:styleId="8">
    <w:name w:val="c7"/>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9">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NUL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2024-12-19T08:41:24Z</dcterms:created>
  <dc:creator>user</dc:creator>
  <cp:lastModifiedBy>user</cp:lastModifiedBy>
  <dcterms:modified xsi:type="dcterms:W3CDTF">2024-12-19T08:46:06Z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88723E825E5A464597FDC06C25BAF824_12</vt:lpwstr>
  </property>
</Properties>
</file>